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78E17507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</w:t>
      </w:r>
      <w:r w:rsidR="00E12BB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19634A">
        <w:rPr>
          <w:rFonts w:ascii="Arial" w:hAnsi="Arial" w:cs="Arial"/>
          <w:b/>
          <w:bCs/>
          <w:sz w:val="28"/>
          <w:szCs w:val="24"/>
          <w:lang w:eastAsia="zh-CN"/>
        </w:rPr>
        <w:t>9816</w:t>
      </w:r>
      <w:bookmarkStart w:id="0" w:name="_GoBack"/>
      <w:bookmarkEnd w:id="0"/>
    </w:p>
    <w:p w14:paraId="3E6B4129" w14:textId="732469E8" w:rsidR="00463675" w:rsidRPr="000F4E43" w:rsidRDefault="00E12BB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12BB8">
        <w:rPr>
          <w:rFonts w:ascii="Arial" w:hAnsi="Arial" w:cs="Arial"/>
          <w:b/>
          <w:bCs/>
          <w:sz w:val="24"/>
          <w:szCs w:val="24"/>
        </w:rPr>
        <w:t>Hyderabad, IN, 14th Oct – 18th Oct,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F24B024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>LS on UE Location Information for NB-IoT NTN</w:t>
      </w:r>
    </w:p>
    <w:p w14:paraId="723DDC09" w14:textId="5ADB92E4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5B6F72" w:rsidRPr="005B6F72">
        <w:rPr>
          <w:bCs w:val="0"/>
        </w:rPr>
        <w:t>R2-2403770</w:t>
      </w:r>
      <w:r w:rsidR="00A72B02">
        <w:rPr>
          <w:bCs w:val="0"/>
        </w:rPr>
        <w:t>/S2-2405879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156F50DD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AC222D">
        <w:t>IoT_NTN_enh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D108F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239BD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3</w:t>
      </w:r>
      <w:r w:rsidR="00A239BD">
        <w:rPr>
          <w:b w:val="0"/>
          <w:bCs/>
          <w:lang w:val="fr-FR"/>
        </w:rPr>
        <w:t xml:space="preserve">, </w:t>
      </w:r>
      <w:r w:rsidR="0030400E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2</w:t>
      </w:r>
    </w:p>
    <w:p w14:paraId="6E0CADF1" w14:textId="6966225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34FFC6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0A88">
        <w:rPr>
          <w:b w:val="0"/>
          <w:bCs/>
          <w:color w:val="000000"/>
          <w:lang w:eastAsia="zh-CN"/>
        </w:rPr>
        <w:t>Wen Wang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05CBC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0A88">
        <w:rPr>
          <w:bCs/>
          <w:color w:val="000000"/>
        </w:rPr>
        <w:t>wen.wang</w:t>
      </w:r>
      <w:r w:rsidR="00B4437B" w:rsidRPr="00B4437B">
        <w:rPr>
          <w:bCs/>
          <w:color w:val="000000"/>
        </w:rPr>
        <w:t>@vivo.com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1FF968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239BD">
        <w:t xml:space="preserve">TS 23.401 CR </w:t>
      </w:r>
      <w:r w:rsidR="0080687B">
        <w:t>3782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3B30B" w14:textId="3140EDE0" w:rsidR="00F52675" w:rsidRDefault="00F52675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RAN2 for the reply LS </w:t>
      </w:r>
      <w:r w:rsidRPr="00F52675">
        <w:rPr>
          <w:rFonts w:ascii="Arial" w:hAnsi="Arial" w:cs="Arial"/>
          <w:lang w:eastAsia="zh-CN"/>
        </w:rPr>
        <w:t>on UE Location Information for NB-IoT NTN</w:t>
      </w:r>
      <w:r>
        <w:rPr>
          <w:rFonts w:ascii="Arial" w:hAnsi="Arial" w:cs="Arial"/>
          <w:lang w:eastAsia="zh-CN"/>
        </w:rPr>
        <w:t xml:space="preserve"> with the answer to SA2 question as below:</w:t>
      </w:r>
    </w:p>
    <w:p w14:paraId="22F269FE" w14:textId="48D8F0EB" w:rsidR="00F52675" w:rsidRDefault="00F52675" w:rsidP="00AC222D">
      <w:pPr>
        <w:jc w:val="both"/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52675" w:rsidRPr="007D1B37" w14:paraId="4565E742" w14:textId="77777777" w:rsidTr="007D1B37">
        <w:tc>
          <w:tcPr>
            <w:tcW w:w="9855" w:type="dxa"/>
            <w:shd w:val="clear" w:color="auto" w:fill="auto"/>
          </w:tcPr>
          <w:p w14:paraId="5ED57B22" w14:textId="77777777" w:rsidR="00F52675" w:rsidRPr="007D1B37" w:rsidRDefault="00F52675" w:rsidP="007D1B37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7D1B37">
              <w:rPr>
                <w:rFonts w:ascii="Arial" w:hAnsi="Arial" w:cs="Arial"/>
                <w:b/>
                <w:bCs/>
                <w:u w:val="single"/>
              </w:rPr>
              <w:t>SA2 question:</w:t>
            </w:r>
          </w:p>
          <w:p w14:paraId="3EE1AF47" w14:textId="77777777" w:rsidR="00F52675" w:rsidRPr="007D1B37" w:rsidRDefault="00F52675" w:rsidP="007D1B37">
            <w:pPr>
              <w:ind w:left="720"/>
              <w:jc w:val="both"/>
              <w:rPr>
                <w:rFonts w:ascii="Arial" w:hAnsi="Arial" w:cs="Arial"/>
              </w:rPr>
            </w:pPr>
            <w:r w:rsidRPr="007D1B37">
              <w:rPr>
                <w:rFonts w:ascii="Arial" w:hAnsi="Arial" w:cs="Arial"/>
              </w:rPr>
              <w:t xml:space="preserve">SA2 asks RAN2 and RAN3 whether they think it may be useful for MME to further signal the coarse location information received from the UE in NAS back to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 xml:space="preserve"> e.g. using one of the existing Location Reporting Procedure in order for the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 xml:space="preserve"> to send updated ULI to MME</w:t>
            </w:r>
          </w:p>
          <w:p w14:paraId="730E0E28" w14:textId="77777777" w:rsidR="00F52675" w:rsidRPr="007D1B37" w:rsidRDefault="00F52675" w:rsidP="007D1B37">
            <w:pPr>
              <w:jc w:val="both"/>
              <w:rPr>
                <w:rFonts w:ascii="Arial" w:hAnsi="Arial" w:cs="Arial"/>
              </w:rPr>
            </w:pPr>
          </w:p>
          <w:p w14:paraId="7D420CCA" w14:textId="77777777" w:rsidR="00F52675" w:rsidRPr="007D1B37" w:rsidRDefault="00F52675" w:rsidP="007D1B37">
            <w:pPr>
              <w:jc w:val="both"/>
              <w:rPr>
                <w:rFonts w:ascii="Arial" w:hAnsi="Arial" w:cs="Arial"/>
              </w:rPr>
            </w:pPr>
            <w:r w:rsidRPr="007D1B37">
              <w:rPr>
                <w:rFonts w:ascii="Arial" w:hAnsi="Arial" w:cs="Arial"/>
              </w:rPr>
              <w:t xml:space="preserve">For the above question, from RAN2 perspective, even if not essential it may be useful for the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 xml:space="preserve"> if the MME further signals the coarse location information received from the UE in NAS back to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>.</w:t>
            </w:r>
          </w:p>
          <w:p w14:paraId="1F100A3F" w14:textId="77777777" w:rsidR="00F52675" w:rsidRPr="007D1B37" w:rsidRDefault="00F52675" w:rsidP="007D1B37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</w:tr>
    </w:tbl>
    <w:p w14:paraId="459F3153" w14:textId="073421B6" w:rsidR="00F52675" w:rsidRDefault="00F52675" w:rsidP="00AC222D">
      <w:pPr>
        <w:jc w:val="both"/>
        <w:rPr>
          <w:rFonts w:ascii="Arial" w:hAnsi="Arial" w:cs="Arial"/>
          <w:lang w:eastAsia="zh-CN"/>
        </w:rPr>
      </w:pPr>
    </w:p>
    <w:p w14:paraId="154E85ED" w14:textId="78B030D1" w:rsidR="00660D1E" w:rsidRDefault="00660D1E" w:rsidP="00AC222D">
      <w:pPr>
        <w:jc w:val="both"/>
        <w:rPr>
          <w:rFonts w:ascii="Arial" w:hAnsi="Arial" w:cs="Arial"/>
          <w:lang w:eastAsia="zh-CN"/>
        </w:rPr>
      </w:pPr>
      <w:r w:rsidRPr="00660D1E">
        <w:rPr>
          <w:rFonts w:ascii="Arial" w:hAnsi="Arial" w:cs="Arial"/>
          <w:lang w:eastAsia="zh-CN"/>
        </w:rPr>
        <w:t xml:space="preserve">SA2 would </w:t>
      </w:r>
      <w:r w:rsidR="001539C9">
        <w:rPr>
          <w:rFonts w:ascii="Arial" w:hAnsi="Arial" w:cs="Arial"/>
          <w:lang w:eastAsia="zh-CN"/>
        </w:rPr>
        <w:t xml:space="preserve">like to </w:t>
      </w:r>
      <w:r w:rsidRPr="00660D1E">
        <w:rPr>
          <w:rFonts w:ascii="Arial" w:hAnsi="Arial" w:cs="Arial"/>
          <w:lang w:eastAsia="zh-CN"/>
        </w:rPr>
        <w:t xml:space="preserve">clarify that the intention for coarse location signalled to </w:t>
      </w:r>
      <w:proofErr w:type="spellStart"/>
      <w:r w:rsidRPr="00660D1E">
        <w:rPr>
          <w:rFonts w:ascii="Arial" w:hAnsi="Arial" w:cs="Arial"/>
          <w:lang w:eastAsia="zh-CN"/>
        </w:rPr>
        <w:t>eNB</w:t>
      </w:r>
      <w:proofErr w:type="spellEnd"/>
      <w:r w:rsidRPr="00660D1E">
        <w:rPr>
          <w:rFonts w:ascii="Arial" w:hAnsi="Arial" w:cs="Arial"/>
          <w:lang w:eastAsia="zh-CN"/>
        </w:rPr>
        <w:t xml:space="preserve"> by MME is not for </w:t>
      </w:r>
      <w:proofErr w:type="spellStart"/>
      <w:r w:rsidRPr="00660D1E">
        <w:rPr>
          <w:rFonts w:ascii="Arial" w:hAnsi="Arial" w:cs="Arial"/>
          <w:lang w:eastAsia="zh-CN"/>
        </w:rPr>
        <w:t>eNB</w:t>
      </w:r>
      <w:proofErr w:type="spellEnd"/>
      <w:r w:rsidRPr="00660D1E">
        <w:rPr>
          <w:rFonts w:ascii="Arial" w:hAnsi="Arial" w:cs="Arial"/>
          <w:lang w:eastAsia="zh-CN"/>
        </w:rPr>
        <w:t xml:space="preserve"> to use</w:t>
      </w:r>
      <w:r w:rsidR="00A05DE3">
        <w:rPr>
          <w:rFonts w:ascii="Arial" w:hAnsi="Arial" w:cs="Arial"/>
          <w:lang w:eastAsia="zh-CN"/>
        </w:rPr>
        <w:t xml:space="preserve"> by </w:t>
      </w:r>
      <w:r w:rsidR="00050F0D">
        <w:rPr>
          <w:rFonts w:ascii="Arial" w:hAnsi="Arial" w:cs="Arial"/>
          <w:lang w:eastAsia="zh-CN"/>
        </w:rPr>
        <w:t>itself</w:t>
      </w:r>
      <w:r w:rsidRPr="00660D1E">
        <w:rPr>
          <w:rFonts w:ascii="Arial" w:hAnsi="Arial" w:cs="Arial"/>
          <w:lang w:eastAsia="zh-CN"/>
        </w:rPr>
        <w:t xml:space="preserve">, it aims to let </w:t>
      </w:r>
      <w:proofErr w:type="spellStart"/>
      <w:r w:rsidRPr="00660D1E">
        <w:rPr>
          <w:rFonts w:ascii="Arial" w:hAnsi="Arial" w:cs="Arial"/>
          <w:lang w:eastAsia="zh-CN"/>
        </w:rPr>
        <w:t>eNB</w:t>
      </w:r>
      <w:proofErr w:type="spellEnd"/>
      <w:r w:rsidRPr="00660D1E">
        <w:rPr>
          <w:rFonts w:ascii="Arial" w:hAnsi="Arial" w:cs="Arial"/>
          <w:lang w:eastAsia="zh-CN"/>
        </w:rPr>
        <w:t xml:space="preserve"> send the updated ULI to MME based on the coarse location</w:t>
      </w:r>
      <w:r w:rsidR="001539C9">
        <w:rPr>
          <w:rFonts w:ascii="Arial" w:hAnsi="Arial" w:cs="Arial"/>
          <w:lang w:eastAsia="zh-CN"/>
        </w:rPr>
        <w:t xml:space="preserve"> (as </w:t>
      </w:r>
      <w:r w:rsidR="0085776B">
        <w:rPr>
          <w:rFonts w:ascii="Arial" w:hAnsi="Arial" w:cs="Arial"/>
          <w:lang w:eastAsia="zh-CN"/>
        </w:rPr>
        <w:t xml:space="preserve">mentioned </w:t>
      </w:r>
      <w:r w:rsidR="001539C9">
        <w:rPr>
          <w:rFonts w:ascii="Arial" w:hAnsi="Arial" w:cs="Arial"/>
          <w:lang w:eastAsia="zh-CN"/>
        </w:rPr>
        <w:t>in the LS</w:t>
      </w:r>
      <w:r w:rsidR="001539C9" w:rsidRPr="001539C9">
        <w:t xml:space="preserve"> </w:t>
      </w:r>
      <w:r w:rsidR="001539C9" w:rsidRPr="001539C9">
        <w:rPr>
          <w:rFonts w:ascii="Arial" w:hAnsi="Arial" w:cs="Arial"/>
          <w:lang w:eastAsia="zh-CN"/>
        </w:rPr>
        <w:t>S2-2403851</w:t>
      </w:r>
      <w:r w:rsidR="001539C9">
        <w:rPr>
          <w:rFonts w:ascii="Arial" w:hAnsi="Arial" w:cs="Arial"/>
          <w:lang w:eastAsia="zh-CN"/>
        </w:rPr>
        <w:t>)</w:t>
      </w:r>
      <w:r w:rsidRPr="00660D1E">
        <w:rPr>
          <w:rFonts w:ascii="Arial" w:hAnsi="Arial" w:cs="Arial"/>
          <w:lang w:eastAsia="zh-CN"/>
        </w:rPr>
        <w:t xml:space="preserve">. This processing is useful for MME to </w:t>
      </w:r>
      <w:r w:rsidR="00572A82">
        <w:rPr>
          <w:rFonts w:ascii="Arial" w:hAnsi="Arial" w:cs="Arial"/>
          <w:lang w:eastAsia="zh-CN"/>
        </w:rPr>
        <w:t>obtain</w:t>
      </w:r>
      <w:r w:rsidRPr="00660D1E">
        <w:rPr>
          <w:rFonts w:ascii="Arial" w:hAnsi="Arial" w:cs="Arial"/>
          <w:lang w:eastAsia="zh-CN"/>
        </w:rPr>
        <w:t xml:space="preserve"> accurate ULI for e.g.,</w:t>
      </w:r>
      <w:r w:rsidR="007E374D" w:rsidRPr="007E374D">
        <w:rPr>
          <w:rFonts w:ascii="Arial" w:hAnsi="Arial" w:cs="Arial"/>
          <w:lang w:eastAsia="zh-CN"/>
        </w:rPr>
        <w:t xml:space="preserve"> </w:t>
      </w:r>
      <w:r w:rsidR="007E374D">
        <w:rPr>
          <w:rFonts w:ascii="Arial" w:hAnsi="Arial" w:cs="Arial"/>
          <w:lang w:eastAsia="zh-CN"/>
        </w:rPr>
        <w:t>paging</w:t>
      </w:r>
      <w:r w:rsidR="007E374D" w:rsidRPr="007E374D">
        <w:rPr>
          <w:rFonts w:ascii="Arial" w:hAnsi="Arial" w:cs="Arial"/>
          <w:lang w:eastAsia="zh-CN"/>
        </w:rPr>
        <w:t>, lawful intercept, charging</w:t>
      </w:r>
      <w:r w:rsidRPr="00660D1E">
        <w:rPr>
          <w:rFonts w:ascii="Arial" w:hAnsi="Arial" w:cs="Arial"/>
          <w:lang w:eastAsia="zh-CN"/>
        </w:rPr>
        <w:t>.</w:t>
      </w:r>
    </w:p>
    <w:p w14:paraId="14D5BC7A" w14:textId="77777777" w:rsidR="00660D1E" w:rsidRDefault="00660D1E" w:rsidP="00AC222D">
      <w:pPr>
        <w:jc w:val="both"/>
        <w:rPr>
          <w:rFonts w:ascii="Arial" w:hAnsi="Arial" w:cs="Arial"/>
          <w:lang w:eastAsia="zh-CN"/>
        </w:rPr>
      </w:pPr>
    </w:p>
    <w:p w14:paraId="43C73DDD" w14:textId="60F8FAEA" w:rsidR="0087575F" w:rsidRDefault="0087575F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After discussion, SA2 decides to update</w:t>
      </w:r>
      <w:r w:rsidRPr="0087575F">
        <w:rPr>
          <w:rFonts w:ascii="Arial" w:hAnsi="Arial" w:cs="Arial"/>
          <w:lang w:eastAsia="zh-CN"/>
        </w:rPr>
        <w:t xml:space="preserve"> the existing Location Reporting Procedure</w:t>
      </w:r>
      <w:r>
        <w:rPr>
          <w:rFonts w:ascii="Arial" w:hAnsi="Arial" w:cs="Arial"/>
          <w:lang w:eastAsia="zh-CN"/>
        </w:rPr>
        <w:t xml:space="preserve"> to </w:t>
      </w:r>
      <w:r w:rsidRPr="0087575F">
        <w:rPr>
          <w:rFonts w:ascii="Arial" w:hAnsi="Arial" w:cs="Arial"/>
          <w:lang w:eastAsia="zh-CN"/>
        </w:rPr>
        <w:t>signal the coarse location information</w:t>
      </w:r>
      <w:r>
        <w:rPr>
          <w:rFonts w:ascii="Arial" w:hAnsi="Arial" w:cs="Arial"/>
          <w:lang w:eastAsia="zh-CN"/>
        </w:rPr>
        <w:t xml:space="preserve"> to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and request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="001539C9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return the </w:t>
      </w:r>
      <w:r w:rsidRPr="0087575F">
        <w:rPr>
          <w:rFonts w:ascii="Arial" w:hAnsi="Arial" w:cs="Arial"/>
          <w:lang w:eastAsia="zh-CN"/>
        </w:rPr>
        <w:t>updated ULI to MME</w:t>
      </w:r>
      <w:r>
        <w:rPr>
          <w:rFonts w:ascii="Arial" w:hAnsi="Arial" w:cs="Arial"/>
          <w:lang w:eastAsia="zh-CN"/>
        </w:rPr>
        <w:t xml:space="preserve"> as in the agreed CR </w:t>
      </w:r>
      <w:r w:rsidR="0080687B">
        <w:rPr>
          <w:rFonts w:ascii="Arial" w:hAnsi="Arial" w:cs="Arial"/>
          <w:lang w:eastAsia="zh-CN"/>
        </w:rPr>
        <w:t>3782</w:t>
      </w:r>
      <w:r>
        <w:rPr>
          <w:rFonts w:ascii="Arial" w:hAnsi="Arial" w:cs="Arial"/>
          <w:lang w:eastAsia="zh-CN"/>
        </w:rPr>
        <w:t xml:space="preserve"> attached.</w:t>
      </w:r>
    </w:p>
    <w:p w14:paraId="0EDF16FF" w14:textId="77777777" w:rsidR="00F52675" w:rsidRDefault="00F52675" w:rsidP="00AC222D">
      <w:pPr>
        <w:jc w:val="both"/>
        <w:rPr>
          <w:rFonts w:ascii="Arial" w:hAnsi="Arial" w:cs="Arial"/>
        </w:rPr>
      </w:pPr>
    </w:p>
    <w:p w14:paraId="547080B1" w14:textId="77777777" w:rsidR="00F52675" w:rsidRPr="00F52675" w:rsidRDefault="00F52675" w:rsidP="00AC222D">
      <w:pPr>
        <w:jc w:val="both"/>
        <w:rPr>
          <w:rFonts w:ascii="Arial" w:hAnsi="Arial" w:cs="Arial"/>
        </w:rPr>
      </w:pPr>
    </w:p>
    <w:p w14:paraId="62FED2FE" w14:textId="77777777" w:rsidR="00380901" w:rsidRDefault="00380901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044A5A79" w14:textId="564D02AF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RAN2, RAN3: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39EC13CF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lastRenderedPageBreak/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</w:t>
      </w:r>
      <w:r w:rsidR="0087575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and RAN3 </w:t>
      </w:r>
      <w:r w:rsidR="0087575F">
        <w:rPr>
          <w:rFonts w:ascii="Arial" w:hAnsi="Arial" w:cs="Arial"/>
        </w:rPr>
        <w:t xml:space="preserve">to consider </w:t>
      </w:r>
      <w:r w:rsidR="001539C9">
        <w:rPr>
          <w:rFonts w:ascii="Arial" w:hAnsi="Arial" w:cs="Arial"/>
        </w:rPr>
        <w:t>above processing for their work and provide feedback if any</w:t>
      </w:r>
      <w:r w:rsidR="0087575F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622B404" w14:textId="77777777" w:rsidR="00BB23C6" w:rsidRDefault="00BB23C6" w:rsidP="00BB23C6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6</w:t>
      </w:r>
      <w:r>
        <w:tab/>
      </w:r>
      <w:r>
        <w:tab/>
      </w:r>
      <w:r>
        <w:rPr>
          <w:rFonts w:ascii="Arial" w:hAnsi="Arial" w:cs="Arial"/>
        </w:rPr>
        <w:t>18-22 Nov</w:t>
      </w:r>
      <w:r w:rsidRPr="5B674C4B">
        <w:rPr>
          <w:rFonts w:ascii="Arial" w:hAnsi="Arial" w:cs="Arial"/>
        </w:rPr>
        <w:t xml:space="preserve"> 2024</w:t>
      </w:r>
      <w:r>
        <w:tab/>
      </w:r>
      <w:r>
        <w:tab/>
      </w:r>
      <w:r>
        <w:rPr>
          <w:rFonts w:ascii="Arial" w:hAnsi="Arial" w:cs="Arial"/>
        </w:rPr>
        <w:t>Orlando</w:t>
      </w:r>
      <w:r w:rsidRPr="00C26E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p w14:paraId="1FAAA095" w14:textId="71EB41DB" w:rsidR="00A44C42" w:rsidRPr="00BB23C6" w:rsidRDefault="00B86387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D324B8">
        <w:rPr>
          <w:rFonts w:ascii="Arial" w:hAnsi="Arial" w:cs="Arial"/>
        </w:rPr>
        <w:t>TSG-SA2 Meeting #166-Ad Hoc-e</w:t>
      </w:r>
      <w:r w:rsidRPr="00D324B8">
        <w:t xml:space="preserve">     </w:t>
      </w:r>
      <w:r w:rsidRPr="00D324B8">
        <w:rPr>
          <w:rFonts w:ascii="Arial" w:hAnsi="Arial" w:cs="Arial"/>
        </w:rPr>
        <w:t>20-24 Jan 2025</w:t>
      </w:r>
      <w:r w:rsidRPr="00D324B8">
        <w:tab/>
      </w:r>
      <w:r w:rsidRPr="00D324B8">
        <w:tab/>
        <w:t xml:space="preserve">       </w:t>
      </w:r>
      <w:r w:rsidRPr="00D324B8">
        <w:rPr>
          <w:rFonts w:ascii="Arial" w:hAnsi="Arial" w:cs="Arial"/>
        </w:rPr>
        <w:t>Online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06FD8" w14:textId="77777777" w:rsidR="00203A28" w:rsidRDefault="00203A28">
      <w:r>
        <w:separator/>
      </w:r>
    </w:p>
  </w:endnote>
  <w:endnote w:type="continuationSeparator" w:id="0">
    <w:p w14:paraId="482F666E" w14:textId="77777777" w:rsidR="00203A28" w:rsidRDefault="0020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77CDD" w14:textId="77777777" w:rsidR="00203A28" w:rsidRDefault="00203A28">
      <w:r>
        <w:separator/>
      </w:r>
    </w:p>
  </w:footnote>
  <w:footnote w:type="continuationSeparator" w:id="0">
    <w:p w14:paraId="12EE6758" w14:textId="77777777" w:rsidR="00203A28" w:rsidRDefault="00203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0F0D"/>
    <w:rsid w:val="00051102"/>
    <w:rsid w:val="000534DD"/>
    <w:rsid w:val="00054CBA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536C"/>
    <w:rsid w:val="000C6CA1"/>
    <w:rsid w:val="000D5749"/>
    <w:rsid w:val="000E7FEC"/>
    <w:rsid w:val="000F08AB"/>
    <w:rsid w:val="000F2149"/>
    <w:rsid w:val="000F4E43"/>
    <w:rsid w:val="00121BEE"/>
    <w:rsid w:val="00124717"/>
    <w:rsid w:val="001253D6"/>
    <w:rsid w:val="001269B9"/>
    <w:rsid w:val="00127D76"/>
    <w:rsid w:val="00132FD7"/>
    <w:rsid w:val="00133547"/>
    <w:rsid w:val="00142757"/>
    <w:rsid w:val="001539C9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634A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3A49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3A28"/>
    <w:rsid w:val="0020660E"/>
    <w:rsid w:val="0022103D"/>
    <w:rsid w:val="00223ED5"/>
    <w:rsid w:val="0023044C"/>
    <w:rsid w:val="0023385B"/>
    <w:rsid w:val="00236171"/>
    <w:rsid w:val="0024309D"/>
    <w:rsid w:val="00243599"/>
    <w:rsid w:val="00245277"/>
    <w:rsid w:val="00247584"/>
    <w:rsid w:val="00251330"/>
    <w:rsid w:val="00257CEE"/>
    <w:rsid w:val="00262C21"/>
    <w:rsid w:val="00264421"/>
    <w:rsid w:val="00264F3F"/>
    <w:rsid w:val="002656B5"/>
    <w:rsid w:val="002671A1"/>
    <w:rsid w:val="002800AE"/>
    <w:rsid w:val="0028694A"/>
    <w:rsid w:val="002965B7"/>
    <w:rsid w:val="002A7536"/>
    <w:rsid w:val="002B240A"/>
    <w:rsid w:val="002B555A"/>
    <w:rsid w:val="002C09B8"/>
    <w:rsid w:val="002C3C57"/>
    <w:rsid w:val="002E07ED"/>
    <w:rsid w:val="002E586D"/>
    <w:rsid w:val="002E7437"/>
    <w:rsid w:val="003007F7"/>
    <w:rsid w:val="0030400E"/>
    <w:rsid w:val="00324937"/>
    <w:rsid w:val="003278C7"/>
    <w:rsid w:val="00343571"/>
    <w:rsid w:val="00343BBE"/>
    <w:rsid w:val="00344778"/>
    <w:rsid w:val="00380901"/>
    <w:rsid w:val="00381387"/>
    <w:rsid w:val="003856A3"/>
    <w:rsid w:val="00387EBE"/>
    <w:rsid w:val="00390429"/>
    <w:rsid w:val="003A006F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02403"/>
    <w:rsid w:val="00416573"/>
    <w:rsid w:val="00423E0E"/>
    <w:rsid w:val="00430812"/>
    <w:rsid w:val="00434917"/>
    <w:rsid w:val="0043662F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DD0"/>
    <w:rsid w:val="004B2FEB"/>
    <w:rsid w:val="004C3C1E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309CB"/>
    <w:rsid w:val="005335A4"/>
    <w:rsid w:val="00537B0B"/>
    <w:rsid w:val="00547EA9"/>
    <w:rsid w:val="00551D6A"/>
    <w:rsid w:val="00557A36"/>
    <w:rsid w:val="0056035C"/>
    <w:rsid w:val="00571D64"/>
    <w:rsid w:val="00572A82"/>
    <w:rsid w:val="00574CB5"/>
    <w:rsid w:val="00575F5E"/>
    <w:rsid w:val="00584B08"/>
    <w:rsid w:val="00586194"/>
    <w:rsid w:val="00587BF4"/>
    <w:rsid w:val="00595688"/>
    <w:rsid w:val="0059661B"/>
    <w:rsid w:val="005A226C"/>
    <w:rsid w:val="005B6F72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2D4D"/>
    <w:rsid w:val="0063408A"/>
    <w:rsid w:val="0064001D"/>
    <w:rsid w:val="00640B62"/>
    <w:rsid w:val="00641C7C"/>
    <w:rsid w:val="006531E9"/>
    <w:rsid w:val="00656745"/>
    <w:rsid w:val="00656AC1"/>
    <w:rsid w:val="00660D1E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10CB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1641"/>
    <w:rsid w:val="007C33CA"/>
    <w:rsid w:val="007D1B37"/>
    <w:rsid w:val="007D2D61"/>
    <w:rsid w:val="007D7EED"/>
    <w:rsid w:val="007E233B"/>
    <w:rsid w:val="007E2F26"/>
    <w:rsid w:val="007E374D"/>
    <w:rsid w:val="007E3DD4"/>
    <w:rsid w:val="007F4C97"/>
    <w:rsid w:val="007F6BB2"/>
    <w:rsid w:val="007F74BE"/>
    <w:rsid w:val="0080339C"/>
    <w:rsid w:val="00804603"/>
    <w:rsid w:val="0080687B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26"/>
    <w:rsid w:val="0085651D"/>
    <w:rsid w:val="008574D6"/>
    <w:rsid w:val="0085776B"/>
    <w:rsid w:val="00862B6A"/>
    <w:rsid w:val="0086580B"/>
    <w:rsid w:val="0086711C"/>
    <w:rsid w:val="008723D1"/>
    <w:rsid w:val="0087575F"/>
    <w:rsid w:val="008810E7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5DE3"/>
    <w:rsid w:val="00A072DE"/>
    <w:rsid w:val="00A11357"/>
    <w:rsid w:val="00A163BD"/>
    <w:rsid w:val="00A16E29"/>
    <w:rsid w:val="00A222AC"/>
    <w:rsid w:val="00A239BD"/>
    <w:rsid w:val="00A3417B"/>
    <w:rsid w:val="00A3434A"/>
    <w:rsid w:val="00A40A88"/>
    <w:rsid w:val="00A441B5"/>
    <w:rsid w:val="00A44C42"/>
    <w:rsid w:val="00A46486"/>
    <w:rsid w:val="00A50158"/>
    <w:rsid w:val="00A539F2"/>
    <w:rsid w:val="00A63F0D"/>
    <w:rsid w:val="00A7216C"/>
    <w:rsid w:val="00A72B02"/>
    <w:rsid w:val="00A80196"/>
    <w:rsid w:val="00A8179F"/>
    <w:rsid w:val="00A9242E"/>
    <w:rsid w:val="00A932E5"/>
    <w:rsid w:val="00A936F9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4437B"/>
    <w:rsid w:val="00B45754"/>
    <w:rsid w:val="00B50041"/>
    <w:rsid w:val="00B51FDA"/>
    <w:rsid w:val="00B56531"/>
    <w:rsid w:val="00B74B4C"/>
    <w:rsid w:val="00B81AA1"/>
    <w:rsid w:val="00B86387"/>
    <w:rsid w:val="00BA1A87"/>
    <w:rsid w:val="00BA29CD"/>
    <w:rsid w:val="00BB23C6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2047"/>
    <w:rsid w:val="00C157BC"/>
    <w:rsid w:val="00C230D5"/>
    <w:rsid w:val="00C23B4B"/>
    <w:rsid w:val="00C25B1D"/>
    <w:rsid w:val="00C260AC"/>
    <w:rsid w:val="00C26EE4"/>
    <w:rsid w:val="00C3007A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0739"/>
    <w:rsid w:val="00CC2A7D"/>
    <w:rsid w:val="00CC7E4D"/>
    <w:rsid w:val="00CF02E0"/>
    <w:rsid w:val="00CF2954"/>
    <w:rsid w:val="00CF413C"/>
    <w:rsid w:val="00D003A2"/>
    <w:rsid w:val="00D1061E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2BB8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2A12"/>
    <w:rsid w:val="00EC5CB1"/>
    <w:rsid w:val="00ED50EA"/>
    <w:rsid w:val="00EE3074"/>
    <w:rsid w:val="00EF3528"/>
    <w:rsid w:val="00EF6D04"/>
    <w:rsid w:val="00F32AA5"/>
    <w:rsid w:val="00F33ED0"/>
    <w:rsid w:val="00F353A7"/>
    <w:rsid w:val="00F35917"/>
    <w:rsid w:val="00F37312"/>
    <w:rsid w:val="00F374D3"/>
    <w:rsid w:val="00F52675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D5749"/>
    <w:rPr>
      <w:lang w:val="en-GB" w:eastAsia="en-US"/>
    </w:rPr>
  </w:style>
  <w:style w:type="table" w:styleId="af3">
    <w:name w:val="Table Grid"/>
    <w:basedOn w:val="a1"/>
    <w:uiPriority w:val="59"/>
    <w:rsid w:val="00F5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300</Words>
  <Characters>1716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wangwen-2</cp:lastModifiedBy>
  <cp:revision>37</cp:revision>
  <cp:lastPrinted>2002-04-23T08:10:00Z</cp:lastPrinted>
  <dcterms:created xsi:type="dcterms:W3CDTF">2024-03-01T12:44:00Z</dcterms:created>
  <dcterms:modified xsi:type="dcterms:W3CDTF">2024-09-30T09:04:00Z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